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13" w:rsidRDefault="00BD24BD">
      <w:pPr>
        <w:spacing w:after="200" w:line="274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2682240</wp:posOffset>
            </wp:positionH>
            <wp:positionV relativeFrom="paragraph">
              <wp:posOffset>-376555</wp:posOffset>
            </wp:positionV>
            <wp:extent cx="676275" cy="78803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WJRt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gAAAIAQAAAAAAAAAgAAAK/9//8pBAAA2QQAAAAAAAAlFwAAHQI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80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B90B13" w:rsidRDefault="00B90B13">
      <w:pPr>
        <w:jc w:val="center"/>
        <w:rPr>
          <w:b/>
          <w:color w:val="000000"/>
          <w:sz w:val="28"/>
        </w:rPr>
      </w:pPr>
    </w:p>
    <w:p w:rsidR="00B90B13" w:rsidRDefault="00BD24B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</w:t>
      </w:r>
    </w:p>
    <w:p w:rsidR="00B90B13" w:rsidRDefault="00BD24B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ЗАБОРЬЕВСКОГО СЕЛЬСКОГО ПОСЕЛЕНИЯ</w:t>
      </w:r>
    </w:p>
    <w:p w:rsidR="00B90B13" w:rsidRDefault="00BD24B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ДЕМИДОВСКОГО РАЙОНА СМОЛЕНСКОЙ ОБЛАСТИ</w:t>
      </w:r>
    </w:p>
    <w:p w:rsidR="00B90B13" w:rsidRDefault="00B90B13"/>
    <w:p w:rsidR="00B90B13" w:rsidRDefault="00B90B13"/>
    <w:p w:rsidR="00B90B13" w:rsidRDefault="00BD24B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B90B13" w:rsidRDefault="00B90B13"/>
    <w:p w:rsidR="00B90B13" w:rsidRDefault="00B90B13"/>
    <w:p w:rsidR="00B90B13" w:rsidRDefault="00BD24BD">
      <w:pPr>
        <w:rPr>
          <w:color w:val="000000"/>
          <w:sz w:val="28"/>
        </w:rPr>
      </w:pPr>
      <w:r>
        <w:rPr>
          <w:color w:val="000000"/>
          <w:sz w:val="28"/>
        </w:rPr>
        <w:t xml:space="preserve">от 04.12.2023 </w:t>
      </w:r>
      <w:r>
        <w:rPr>
          <w:color w:val="000000"/>
          <w:sz w:val="28"/>
        </w:rPr>
        <w:t xml:space="preserve"> года № 149</w:t>
      </w:r>
    </w:p>
    <w:p w:rsidR="00B90B13" w:rsidRDefault="00B90B13">
      <w:pPr>
        <w:rPr>
          <w:color w:val="000000"/>
          <w:sz w:val="28"/>
        </w:rPr>
      </w:pPr>
    </w:p>
    <w:p w:rsidR="00B90B13" w:rsidRDefault="00BD24BD">
      <w:pPr>
        <w:suppressAutoHyphens/>
        <w:ind w:right="48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внесении изменений в Административный регламент предоставления муниципальной услуги «Утверждение схемы </w:t>
      </w:r>
      <w:r>
        <w:rPr>
          <w:color w:val="000000"/>
          <w:sz w:val="28"/>
        </w:rPr>
        <w:t>расположения земельного участка или земельных участков на кадастровом плане территории»</w:t>
      </w:r>
    </w:p>
    <w:p w:rsidR="00B90B13" w:rsidRDefault="00B90B13">
      <w:pPr>
        <w:suppressAutoHyphens/>
        <w:ind w:left="567" w:right="567"/>
        <w:jc w:val="both"/>
      </w:pPr>
    </w:p>
    <w:p w:rsidR="00B90B13" w:rsidRDefault="00B90B13">
      <w:pPr>
        <w:suppressAutoHyphens/>
        <w:ind w:left="567" w:right="567"/>
        <w:jc w:val="both"/>
      </w:pPr>
    </w:p>
    <w:p w:rsidR="00B90B13" w:rsidRDefault="00BD24BD">
      <w:pPr>
        <w:suppressAutoHyphen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</w:t>
      </w:r>
      <w:r>
        <w:rPr>
          <w:rFonts w:eastAsia="Times New Roman"/>
          <w:color w:val="000000"/>
          <w:sz w:val="28"/>
          <w:szCs w:val="28"/>
        </w:rPr>
        <w:t xml:space="preserve"> Приказом Министерства экономического развития РФ от 21.04.2022 № 216 «О признании утратившими силу приказов Минэкономразвития России от 27.11.2014 №7</w:t>
      </w:r>
      <w:r>
        <w:rPr>
          <w:rFonts w:eastAsia="Times New Roman"/>
          <w:color w:val="000000"/>
          <w:sz w:val="28"/>
          <w:szCs w:val="28"/>
        </w:rPr>
        <w:t>62 и от 13.10.2016 №658»,</w:t>
      </w:r>
      <w:r>
        <w:rPr>
          <w:color w:val="000000"/>
          <w:sz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Приказом </w:t>
      </w:r>
      <w:proofErr w:type="spellStart"/>
      <w:r>
        <w:rPr>
          <w:rFonts w:cs="Arial"/>
          <w:color w:val="000000"/>
          <w:sz w:val="28"/>
          <w:szCs w:val="28"/>
        </w:rPr>
        <w:t>Росреестра</w:t>
      </w:r>
      <w:proofErr w:type="spellEnd"/>
      <w:r>
        <w:rPr>
          <w:rFonts w:cs="Arial"/>
          <w:color w:val="000000"/>
          <w:sz w:val="28"/>
          <w:szCs w:val="28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</w:t>
      </w:r>
      <w:r>
        <w:rPr>
          <w:rFonts w:cs="Arial"/>
          <w:color w:val="000000"/>
          <w:sz w:val="28"/>
          <w:szCs w:val="28"/>
        </w:rPr>
        <w:t xml:space="preserve">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</w:t>
      </w:r>
      <w:r>
        <w:rPr>
          <w:rFonts w:cs="Arial"/>
          <w:color w:val="000000"/>
          <w:sz w:val="28"/>
          <w:szCs w:val="28"/>
        </w:rPr>
        <w:t>на кадастровом плане территории, подготовка которой осуществляется в форме документа на бумажном носителе»</w:t>
      </w:r>
      <w:bookmarkStart w:id="0" w:name="_GoBack"/>
      <w:bookmarkEnd w:id="0"/>
      <w:r>
        <w:rPr>
          <w:color w:val="000000"/>
          <w:sz w:val="28"/>
        </w:rPr>
        <w:t>, Администрация Заборьевского сельского поселения Демидовского района Смоленской области</w:t>
      </w:r>
    </w:p>
    <w:p w:rsidR="00B90B13" w:rsidRDefault="00B90B13">
      <w:pPr>
        <w:ind w:firstLine="709"/>
        <w:jc w:val="center"/>
      </w:pPr>
    </w:p>
    <w:p w:rsidR="00B90B13" w:rsidRDefault="00BD24BD"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B90B13" w:rsidRDefault="00B90B13">
      <w:pPr>
        <w:ind w:firstLine="709"/>
      </w:pPr>
    </w:p>
    <w:p w:rsidR="00B90B13" w:rsidRDefault="00BD24BD">
      <w:pPr>
        <w:suppressAutoHyphen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Внести в Административный регламент предо</w:t>
      </w:r>
      <w:r>
        <w:rPr>
          <w:color w:val="000000"/>
          <w:sz w:val="28"/>
        </w:rPr>
        <w:t>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Заборьевского сельского поселения Демидовского района Смоленской области от</w:t>
      </w:r>
      <w:r>
        <w:rPr>
          <w:color w:val="000000"/>
          <w:sz w:val="28"/>
        </w:rPr>
        <w:t xml:space="preserve"> 29.11.2019 № 94 (в редакции Постановления </w:t>
      </w:r>
      <w:r>
        <w:rPr>
          <w:color w:val="000000"/>
          <w:sz w:val="28"/>
        </w:rPr>
        <w:t>от 06.04.2023 года № 42), следующие изменения:</w:t>
      </w:r>
    </w:p>
    <w:p w:rsidR="00B90B13" w:rsidRDefault="00BD24BD">
      <w:pPr>
        <w:suppressAutoHyphen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1.1. Подпункт 13 пункта 2.5 Раздела 2 изложить в следующей редакции:</w:t>
      </w:r>
    </w:p>
    <w:p w:rsidR="00B90B13" w:rsidRDefault="00BD24BD">
      <w:pPr>
        <w:suppressAutoHyphens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</w:rPr>
        <w:t>«13)</w:t>
      </w:r>
      <w:r>
        <w:rPr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Приказ </w:t>
      </w:r>
      <w:proofErr w:type="spellStart"/>
      <w:r>
        <w:rPr>
          <w:rFonts w:cs="Arial"/>
          <w:color w:val="000000"/>
          <w:sz w:val="28"/>
          <w:szCs w:val="28"/>
        </w:rPr>
        <w:t>Росреестра</w:t>
      </w:r>
      <w:proofErr w:type="spellEnd"/>
      <w:r>
        <w:rPr>
          <w:rFonts w:cs="Arial"/>
          <w:color w:val="000000"/>
          <w:sz w:val="28"/>
          <w:szCs w:val="28"/>
        </w:rPr>
        <w:t xml:space="preserve"> от 19.04.2022 № </w:t>
      </w:r>
      <w:proofErr w:type="gramStart"/>
      <w:r>
        <w:rPr>
          <w:rFonts w:cs="Arial"/>
          <w:color w:val="000000"/>
          <w:sz w:val="28"/>
          <w:szCs w:val="28"/>
        </w:rPr>
        <w:t>П</w:t>
      </w:r>
      <w:proofErr w:type="gramEnd"/>
      <w:r>
        <w:rPr>
          <w:rFonts w:cs="Arial"/>
          <w:color w:val="000000"/>
          <w:sz w:val="28"/>
          <w:szCs w:val="28"/>
        </w:rPr>
        <w:t>/0148 «Об утверждении требований к подготовке схемы расположения земель</w:t>
      </w:r>
      <w:r>
        <w:rPr>
          <w:rFonts w:cs="Arial"/>
          <w:color w:val="000000"/>
          <w:sz w:val="28"/>
          <w:szCs w:val="28"/>
        </w:rPr>
        <w:t xml:space="preserve">ного участка или земельных участков на кадастровом плане территории и формату схемы </w:t>
      </w:r>
      <w:r>
        <w:rPr>
          <w:rFonts w:cs="Arial"/>
          <w:color w:val="000000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</w:t>
      </w:r>
      <w:r>
        <w:rPr>
          <w:rFonts w:cs="Arial"/>
          <w:color w:val="000000"/>
          <w:sz w:val="28"/>
          <w:szCs w:val="28"/>
        </w:rPr>
        <w:t>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(Зарегистрировано в Минюсте</w:t>
      </w:r>
      <w:r>
        <w:rPr>
          <w:rFonts w:cs="Arial"/>
          <w:color w:val="000000"/>
          <w:sz w:val="28"/>
          <w:szCs w:val="28"/>
        </w:rPr>
        <w:t xml:space="preserve"> России 01.06.2022 N 68695) (далее также </w:t>
      </w:r>
      <w:r>
        <w:rPr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Приказ </w:t>
      </w:r>
      <w:proofErr w:type="spellStart"/>
      <w:r>
        <w:rPr>
          <w:rFonts w:cs="Arial"/>
          <w:color w:val="000000"/>
          <w:sz w:val="28"/>
          <w:szCs w:val="28"/>
        </w:rPr>
        <w:t>Росреестра</w:t>
      </w:r>
      <w:proofErr w:type="spellEnd"/>
      <w:r>
        <w:rPr>
          <w:rFonts w:cs="Arial"/>
          <w:color w:val="000000"/>
          <w:sz w:val="28"/>
          <w:szCs w:val="28"/>
        </w:rPr>
        <w:t xml:space="preserve"> от 19.04.2022 № </w:t>
      </w:r>
      <w:proofErr w:type="gramStart"/>
      <w:r>
        <w:rPr>
          <w:rFonts w:cs="Arial"/>
          <w:color w:val="000000"/>
          <w:sz w:val="28"/>
          <w:szCs w:val="28"/>
        </w:rPr>
        <w:t>П</w:t>
      </w:r>
      <w:proofErr w:type="gramEnd"/>
      <w:r>
        <w:rPr>
          <w:rFonts w:cs="Arial"/>
          <w:color w:val="000000"/>
          <w:sz w:val="28"/>
          <w:szCs w:val="28"/>
        </w:rPr>
        <w:t>/0148)».</w:t>
      </w:r>
    </w:p>
    <w:p w:rsidR="00B90B13" w:rsidRDefault="00BD24BD">
      <w:pPr>
        <w:suppressAutoHyphens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1.2. В подпункте 3 пункта 2.6.1 Раздела 2 слова</w:t>
      </w:r>
      <w:r>
        <w:rPr>
          <w:rFonts w:eastAsia="Times New Roman"/>
          <w:color w:val="000000"/>
          <w:sz w:val="28"/>
          <w:szCs w:val="28"/>
        </w:rPr>
        <w:t xml:space="preserve"> «</w:t>
      </w:r>
      <w:r>
        <w:rPr>
          <w:rFonts w:eastAsia="Times New Roman"/>
          <w:color w:val="1A1A1A"/>
          <w:sz w:val="28"/>
          <w:szCs w:val="28"/>
        </w:rPr>
        <w:t>Приказом Минэкономразвития России от 27.11.2014 № 762;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>
        <w:rPr>
          <w:rFonts w:cs="Arial"/>
          <w:color w:val="000000"/>
          <w:sz w:val="28"/>
          <w:szCs w:val="28"/>
        </w:rPr>
        <w:t xml:space="preserve">Приказом </w:t>
      </w:r>
      <w:proofErr w:type="spellStart"/>
      <w:r>
        <w:rPr>
          <w:rFonts w:cs="Arial"/>
          <w:color w:val="000000"/>
          <w:sz w:val="28"/>
          <w:szCs w:val="28"/>
        </w:rPr>
        <w:t>Росреестра</w:t>
      </w:r>
      <w:proofErr w:type="spellEnd"/>
      <w:r>
        <w:rPr>
          <w:rFonts w:cs="Arial"/>
          <w:color w:val="000000"/>
          <w:sz w:val="28"/>
          <w:szCs w:val="28"/>
        </w:rPr>
        <w:t xml:space="preserve"> от 19.04.2022 № </w:t>
      </w:r>
      <w:proofErr w:type="gramStart"/>
      <w:r>
        <w:rPr>
          <w:rFonts w:cs="Arial"/>
          <w:color w:val="000000"/>
          <w:sz w:val="28"/>
          <w:szCs w:val="28"/>
        </w:rPr>
        <w:t>П</w:t>
      </w:r>
      <w:proofErr w:type="gramEnd"/>
      <w:r>
        <w:rPr>
          <w:rFonts w:cs="Arial"/>
          <w:color w:val="000000"/>
          <w:sz w:val="28"/>
          <w:szCs w:val="28"/>
        </w:rPr>
        <w:t>/0148;».</w:t>
      </w:r>
    </w:p>
    <w:p w:rsidR="00B90B13" w:rsidRDefault="00BD24BD">
      <w:pPr>
        <w:suppressAutoHyphens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1.3. В подпункте 1 пункта 2.9.2 Раздела 2  слова</w:t>
      </w:r>
      <w:r>
        <w:rPr>
          <w:rFonts w:eastAsia="Times New Roman"/>
          <w:color w:val="000000"/>
          <w:sz w:val="28"/>
          <w:szCs w:val="28"/>
        </w:rPr>
        <w:t xml:space="preserve"> «</w:t>
      </w:r>
      <w:r>
        <w:rPr>
          <w:rFonts w:eastAsia="Times New Roman"/>
          <w:color w:val="1A1A1A"/>
          <w:sz w:val="28"/>
          <w:szCs w:val="28"/>
        </w:rPr>
        <w:t>Приказом Минэкономразвития России от 27.11.2014 № 762;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>
        <w:rPr>
          <w:rFonts w:cs="Arial"/>
          <w:color w:val="000000"/>
          <w:sz w:val="28"/>
          <w:szCs w:val="28"/>
        </w:rPr>
        <w:t xml:space="preserve">Приказом </w:t>
      </w:r>
      <w:proofErr w:type="spellStart"/>
      <w:r>
        <w:rPr>
          <w:rFonts w:cs="Arial"/>
          <w:color w:val="000000"/>
          <w:sz w:val="28"/>
          <w:szCs w:val="28"/>
        </w:rPr>
        <w:t>Росреестра</w:t>
      </w:r>
      <w:proofErr w:type="spellEnd"/>
      <w:r>
        <w:rPr>
          <w:rFonts w:cs="Arial"/>
          <w:color w:val="000000"/>
          <w:sz w:val="28"/>
          <w:szCs w:val="28"/>
        </w:rPr>
        <w:t xml:space="preserve"> от 19.04.2022 № </w:t>
      </w:r>
      <w:proofErr w:type="gramStart"/>
      <w:r>
        <w:rPr>
          <w:rFonts w:cs="Arial"/>
          <w:color w:val="000000"/>
          <w:sz w:val="28"/>
          <w:szCs w:val="28"/>
        </w:rPr>
        <w:t>П</w:t>
      </w:r>
      <w:proofErr w:type="gramEnd"/>
      <w:r>
        <w:rPr>
          <w:rFonts w:cs="Arial"/>
          <w:color w:val="000000"/>
          <w:sz w:val="28"/>
          <w:szCs w:val="28"/>
        </w:rPr>
        <w:t>/0148;».</w:t>
      </w:r>
    </w:p>
    <w:p w:rsidR="00B90B13" w:rsidRDefault="00BD24BD">
      <w:pPr>
        <w:suppressAutoHyphens/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Настоящее постановление подлежит обнародованию.</w:t>
      </w:r>
    </w:p>
    <w:p w:rsidR="00B90B13" w:rsidRDefault="00B90B13">
      <w:pPr>
        <w:suppressAutoHyphens/>
        <w:ind w:left="20" w:firstLine="737"/>
        <w:jc w:val="both"/>
        <w:rPr>
          <w:rFonts w:eastAsia="Times New Roman"/>
          <w:color w:val="000000"/>
          <w:sz w:val="28"/>
          <w:szCs w:val="28"/>
        </w:rPr>
      </w:pPr>
    </w:p>
    <w:p w:rsidR="00B90B13" w:rsidRDefault="00B90B13">
      <w:pPr>
        <w:suppressAutoHyphens/>
        <w:ind w:left="20" w:firstLine="737"/>
        <w:jc w:val="both"/>
        <w:rPr>
          <w:rFonts w:eastAsia="Times New Roman"/>
          <w:sz w:val="28"/>
          <w:szCs w:val="28"/>
        </w:rPr>
      </w:pPr>
    </w:p>
    <w:p w:rsidR="00B90B13" w:rsidRDefault="00B90B13">
      <w:pPr>
        <w:suppressAutoHyphens/>
        <w:ind w:left="20" w:firstLine="709"/>
        <w:jc w:val="both"/>
        <w:rPr>
          <w:rFonts w:eastAsia="Times New Roman"/>
          <w:sz w:val="28"/>
          <w:szCs w:val="28"/>
        </w:rPr>
      </w:pPr>
    </w:p>
    <w:p w:rsidR="00B90B13" w:rsidRDefault="00BD24BD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Глава муниципального образования</w:t>
      </w:r>
    </w:p>
    <w:p w:rsidR="00B90B13" w:rsidRDefault="00BD24BD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Заборьевского сельского поселения</w:t>
      </w:r>
    </w:p>
    <w:p w:rsidR="00B90B13" w:rsidRDefault="00BD24BD">
      <w:pPr>
        <w:suppressAutoHyphens/>
        <w:jc w:val="both"/>
        <w:rPr>
          <w:color w:val="000000"/>
          <w:sz w:val="28"/>
        </w:rPr>
      </w:pPr>
      <w:r>
        <w:rPr>
          <w:rFonts w:eastAsia="Times New Roman"/>
          <w:color w:val="000000"/>
          <w:sz w:val="28"/>
          <w:szCs w:val="28"/>
        </w:rPr>
        <w:t>Демидовского района Смоленской об</w:t>
      </w:r>
      <w:r>
        <w:rPr>
          <w:color w:val="000000"/>
          <w:sz w:val="28"/>
        </w:rPr>
        <w:t>ласти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А.В. Лисененков</w:t>
      </w:r>
    </w:p>
    <w:sectPr w:rsidR="00B90B13">
      <w:endnotePr>
        <w:numFmt w:val="decimal"/>
      </w:endnotePr>
      <w:type w:val="continuous"/>
      <w:pgSz w:w="11907" w:h="16839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13"/>
    <w:rsid w:val="00B90B13"/>
    <w:rsid w:val="00B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2023-12-04T10:49:00Z</cp:lastPrinted>
  <dcterms:created xsi:type="dcterms:W3CDTF">2023-12-04T10:50:00Z</dcterms:created>
  <dcterms:modified xsi:type="dcterms:W3CDTF">2023-12-04T10:50:00Z</dcterms:modified>
</cp:coreProperties>
</file>