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F1" w:rsidRPr="00B65EAF" w:rsidRDefault="009C5FF1" w:rsidP="00B65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2C088" wp14:editId="108105F7">
            <wp:extent cx="7048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FF1" w:rsidRPr="009C5FF1" w:rsidRDefault="009C5FF1" w:rsidP="009C5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ЗАБОРЬЕВСКОГО СЕЛЬСКОГО ПОСЕЛЕНИЯ</w:t>
      </w:r>
    </w:p>
    <w:p w:rsidR="009C5FF1" w:rsidRPr="009C5FF1" w:rsidRDefault="009C5FF1" w:rsidP="009C5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ДЕМИДОВСКОГО РАЙОНА СМОЛЕНСКОЙ ОБЛАСТИ</w:t>
      </w:r>
    </w:p>
    <w:p w:rsidR="009C5FF1" w:rsidRPr="009C5FF1" w:rsidRDefault="009C5FF1" w:rsidP="009C5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СОЗЫВА</w:t>
      </w:r>
    </w:p>
    <w:p w:rsidR="009C5FF1" w:rsidRPr="009C5FF1" w:rsidRDefault="009C5FF1" w:rsidP="009C5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F1" w:rsidRPr="009C5FF1" w:rsidRDefault="009C5FF1" w:rsidP="009C5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C5FF1" w:rsidRPr="009C5FF1" w:rsidRDefault="009C5FF1" w:rsidP="009C5F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F1" w:rsidRPr="009C5FF1" w:rsidRDefault="009C5FF1" w:rsidP="009C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21.03.2017 года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12</w:t>
      </w:r>
    </w:p>
    <w:p w:rsidR="009C5FF1" w:rsidRPr="009C5FF1" w:rsidRDefault="009C5FF1" w:rsidP="009C5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F1" w:rsidRPr="009C5FF1" w:rsidRDefault="009C5FF1" w:rsidP="009C5FF1">
      <w:pPr>
        <w:autoSpaceDE w:val="0"/>
        <w:autoSpaceDN w:val="0"/>
        <w:adjustRightInd w:val="0"/>
        <w:spacing w:after="0" w:line="240" w:lineRule="auto"/>
        <w:ind w:right="504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правила благоустройства территорий населенных пунктов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Заборьевского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Демидовского района Смоленской области, утвержденных  решением Совета депутатов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Заборьевского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Демидовского района Смоленской области от 31.07.2012г № 46 (в ред. решения № 67 от 31.10.2016г)</w:t>
      </w:r>
    </w:p>
    <w:p w:rsidR="009C5FF1" w:rsidRPr="009C5FF1" w:rsidRDefault="009C5FF1" w:rsidP="009C5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FF1" w:rsidRPr="009C5FF1" w:rsidRDefault="009C5FF1" w:rsidP="009C5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Заборьевского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Демидовского района Смоленской области</w:t>
      </w:r>
    </w:p>
    <w:p w:rsidR="009C5FF1" w:rsidRPr="009C5FF1" w:rsidRDefault="009C5FF1" w:rsidP="009C5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FF1" w:rsidRPr="00B65EAF" w:rsidRDefault="009C5FF1" w:rsidP="00B65EA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9C5FF1" w:rsidRPr="009C5FF1" w:rsidRDefault="009C5FF1" w:rsidP="009C5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правила благоустройства территорий населенных пунктов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Заборьевского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Демидовского района Смоленской области, утвержденных решением Совета депутатов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Заборьевского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Демидовского района Смоленской области от 31.07.2012 г № 46 </w:t>
      </w:r>
      <w:r w:rsidRPr="009C5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решения №67 от 31.10.2016г)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9C5FF1" w:rsidRPr="009C5FF1" w:rsidRDefault="009C5FF1" w:rsidP="009C5FF1">
      <w:pPr>
        <w:suppressAutoHyphens/>
        <w:autoSpaceDE w:val="0"/>
        <w:spacing w:after="0" w:line="240" w:lineRule="auto"/>
        <w:ind w:firstLine="708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Arial CYR" w:hAnsi="Times New Roman" w:cs="Times New Roman"/>
          <w:sz w:val="28"/>
          <w:szCs w:val="28"/>
          <w:lang w:eastAsia="ar-SA"/>
        </w:rPr>
        <w:t>Раздел 4.9. изложить в новой редакции:</w:t>
      </w:r>
    </w:p>
    <w:p w:rsidR="009C5FF1" w:rsidRPr="009C5FF1" w:rsidRDefault="009C5FF1" w:rsidP="009C5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9C5FF1" w:rsidRPr="009C5FF1" w:rsidRDefault="009C5FF1" w:rsidP="009C5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«4.9. Содержание животных на территории поселения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4.9.1. Владельцы домашних животных обязаны: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4.9.1.1.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безопасность граждан от воздействия домашних животных, а также спокойствие  для окружающих;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4.9.1.2.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домашнее животное в соответствии с его биологическими особенностями, гуманно обращаться с ним, не оставлять без корма и воды, не избивать, а в случае заболевания обращаться к услугам ветеринарной службы;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4.9.1.3.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санитарно-гигиенические и ветеринарные правила содержания домашних животных, в том числе вакцинировать их в ветеринарных учреждениях от бешенства и других заболеваний, опасных для человека, в сроки, установленные органами ветеринарного надзора;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4.9.1.4.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сообщать немедленно в ветеринарные учреждения, органы здравоохранения обо всех случаях укусов домашним животным и доставлять домашнее животное, покусавшее человека, в ближайшее ветеринарное учреждение для осмотра и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карантирования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наблюдением специалистов в течение 10 дней;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4.9.1.5.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санитарно-гигиенические и ветеринарные мероприятия, обеспечивающие предупреждение болезней домашних животных;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4.9.1.6.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предписания должностных лиц органов государственного санитарно-эпидемиологического и ветеринарного надзора;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4.9.1.7.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от дальнейшего содержания домашнего животного передать (продать) домашнее животное другому владельцу либо обратиться в органы ветеринарного надзора с заявлением об эвтаназии домашнего животного. Оставлять без попечения домашних животных запрещается;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4.9.1.8.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загрязнения животными детских площадок и других мест общего пользования.</w:t>
      </w:r>
    </w:p>
    <w:p w:rsidR="009C5FF1" w:rsidRPr="009C5FF1" w:rsidRDefault="009C5FF1" w:rsidP="009C5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FF1" w:rsidRPr="009C5FF1" w:rsidRDefault="009C5FF1" w:rsidP="009C5F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4.9.2. Условия содержания домашних животных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4.9.2.1.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Жилые помещения, используемые для постоянного или временного содержания домашних животных, должны обеспечивать благоприятные условия для жизни людей и животных.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4.9.2.2.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содержание домашних животных в местах общего пользования многоквартирных жилых домов.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4.9.2.3.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собак, имеющие в пользовании земельные участки, могут содержать собак в свободном выгуле только на специально огороженной территории или на привязи. О наличии собак должна быть сделана предупреждающая надпись перед входом на участок.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4.9.2.4. 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Торговля домашними животными осуществляется в специально отведенных местах - через питомники, общества (клубы) владельцев домашних животных, магазины и на специализированных рынках по продаже домашних животных при наличии соответствующего ветеринарного свидетельства.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домашних животных в общественных местах (около магазинов, учреждений, в парках, на вокзалах и др.) запрещена.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4.9.2.5.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Содержание диких животных (волков, лосей, лисиц и др.) на территории приусадебных участков </w:t>
      </w:r>
      <w:proofErr w:type="gramStart"/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домовладений</w:t>
      </w:r>
      <w:proofErr w:type="gramEnd"/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населенных пунктов запрещено. </w:t>
      </w:r>
    </w:p>
    <w:p w:rsidR="009C5FF1" w:rsidRDefault="009C5FF1" w:rsidP="009C5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EAF" w:rsidRDefault="00B65EAF" w:rsidP="009C5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EAF" w:rsidRPr="009C5FF1" w:rsidRDefault="00B65EAF" w:rsidP="009C5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C5FF1" w:rsidRPr="009C5FF1" w:rsidRDefault="009C5FF1" w:rsidP="009C5F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4.9.3. Выгул домашних животных</w:t>
      </w:r>
    </w:p>
    <w:p w:rsidR="009C5FF1" w:rsidRPr="009C5FF1" w:rsidRDefault="009C5FF1" w:rsidP="009C5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4.9.3.1. 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Выгул собак  разрешается только на специально отведенных для этой целей площадках. При отсутствии специальной площадки выгуливание собак допускается на пустырях, травяном покрытии, за исключением территорий парков, скверов, образовательных учреждений и прилегающих к ним площадок, спортивных сооружений, детских площадок, пляжей, рынков.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4.9.3.2. 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выгуле собаки владелец обязан гарантировать безопасность окружающих. В жилом секторе  выгул собак разрешается только на поводке. В общественных местах, а также в местах скопления людей владелец обязан взять собаку на короткий поводок. Крупным или агрессивным собакам при этом нужно одевать намордник.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пород собак, нахождение которых в местах выгула и в общественных местах без намордника запрещается: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питбультерьер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C5FF1" w:rsidRPr="009C5FF1" w:rsidRDefault="009C5FF1" w:rsidP="009C5FF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- американский стаффордширский терьер;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- бультерьер;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стаффордширский бультерьер;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- ротвейлер;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мастито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наполетано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мастиф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английский;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- ризеншнауцер;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доберман;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фокстерьер;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немецкая овчарка;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gramStart"/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южно-русская</w:t>
      </w:r>
      <w:proofErr w:type="gramEnd"/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овчарка;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кавказкая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овчарка;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- среднеазиатская овчарка;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- боксер;</w:t>
      </w:r>
    </w:p>
    <w:p w:rsidR="009C5FF1" w:rsidRPr="009C5FF1" w:rsidRDefault="009C5FF1" w:rsidP="009C5FF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дог.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4.9.3.3. 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Выгул собак без поводка и намордника разрешается только на огороженных специальных площадках для выгула собак, определяемых администрацией поселения. Знаки о разрешении выгула собак устанавливаются при входе.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4.9.3.4. 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Спускать собаку с поводка можно только в малолюдных местах. 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4.9.3.5.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выгуливать собак без сопровождающего лица, поводка и намордника, оставлять их без присмотра.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4.9.3.6.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сопровождение собак, требующих особой ответственности владельца (бультерьер, американский стаффордширский терьер, ротвейлер, черный терьер, кавказская овчарка, южнорусская овчарка, среднеазиатская овчарка, немецкая овчарка, московская сторожевая, дог, бульдог, ризеншнауцер, доберман,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мастино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мастиф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помеси между собой, другие крупные и агрессивные собаки служебных, служебно-спортивных и бойцовых пород), лицами:</w:t>
      </w:r>
      <w:proofErr w:type="gramEnd"/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достигшими</w:t>
      </w:r>
      <w:proofErr w:type="gramEnd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14-го летнего возраста;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 способными в силу психического и физического развития руководить своими действиями или действиями животных;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находящимися</w:t>
      </w:r>
      <w:proofErr w:type="gramEnd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алкогольного, наркотического либо токсического опьянения.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4.9.3.7.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посещать с домашними животными магазины, организации общественного питания, медицинские, образовательные и культурные учреждения, за исключением выставок и других специализированных мероприятий. Организации обязаны помещать знаки о запрете посещения их с домашними животными при входе и оборудовать места для их привязи.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4.9.3.8. 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переходе через улицу или проезжую часть, а также вблизи магистралей владелец домашнего животного обязан взять его на короткий поводок во избежание дорожно-транспортного происшествия.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4.9.3.9. 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выгуле домашних животных в жилых микрорайонах с 22.00 до 6.00 часов владельцы домашних животных обязаны обеспечивать покой окружающих.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4.9.3.10.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домашних животных должны не допускать загрязнения тротуаров и других мест общего пользования при выгуле домашних животных, а также убирать продукты их жизнедеятельности.</w:t>
      </w:r>
    </w:p>
    <w:p w:rsidR="009C5FF1" w:rsidRPr="009C5FF1" w:rsidRDefault="009C5FF1" w:rsidP="009C5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F1" w:rsidRPr="009C5FF1" w:rsidRDefault="009C5FF1" w:rsidP="009C5F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4.9.4. Отлов безнадзорных собак и кошек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4.9.4.1. 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животные, находящиеся в общественных местах без сопровождающего лица, кроме оставленных на привязи у мест общественного пользования, подлежат отлову как безнадзорные.</w:t>
      </w:r>
      <w:proofErr w:type="gramEnd"/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4.9.4.2.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Отлов безнадзорных животных основывается на принципах гуманизма, соблюдения норм общественной нравственности, спокойствия населения и производится силами специализированных организаций по договору с администрацией поселения.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4.9.4.3. 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Отлов безнадзорных собак и кошек производится при помощи специальных средств, используемых для отлова животных. Пользование при отлове собак и кошек приспособлениями, которые травмируют животных (проволочные петли, крюки), запрещено. Запрещен отстрел бродячих животных из любого вида оружия, кроме случаев самообороны.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4.9.4.4.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производить отлов безнадзорных домашних животных в присутствии детей.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4.9.4.5.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Отловленные домашние животные помещаются в приюты кратковременного содержания. В случае отсутствия приютов кратковременного содержания. Отловленные домашние животные, имеющие идентификационный номер, либо имеющие известного владельца  передаются владельцам.</w:t>
      </w:r>
    </w:p>
    <w:p w:rsidR="009C5FF1" w:rsidRPr="009C5FF1" w:rsidRDefault="009C5FF1" w:rsidP="009C5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FF1" w:rsidRPr="009C5FF1" w:rsidRDefault="009C5FF1" w:rsidP="009C5F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4.9.5. Особенности содержания сельскохозяйственных животных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4.9.5.1.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животные – животные, используемые для производства продуктов питания и сырья животного происхождения (крупный рогатый скот, мелкий рогатый скот, свиньи, лошади, птица и др.).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4.9.5.2.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содержание сельскохозяйственных животных в личных подсобных хозяйствах лицам, проживающим в населенном пункте и имеющим условия для содержания сельскохозяйственных животных.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4.9.5.3. 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передвижение сельскохозяйственных животных на территории населенного пункта без сопровождающих лиц.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4.9.5.4.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4.9.5.5</w:t>
      </w:r>
      <w:proofErr w:type="gram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 свободная пастьба или пастьба на привязи сельскохозяйственных животных вне отведенных для этого мест (улицы, скверы, парки, придомовые территории и др.).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4.9.5.6.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сельскохозяйственных животных обязаны сопровождать сельскохозяйственных животных при выгоне и возвращении с пастбища </w:t>
      </w:r>
      <w:proofErr w:type="gram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сбора скота.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4.5.9.7.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сельскохозяйственных животных обязаны осуществлять хозяйственные и ветеринарные мероприятия, обеспечивающие предупреждение болезней животных, не допускать загрязнения окружающей среды отходами животноводства.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4.5.9.8.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Владельцы </w:t>
      </w:r>
      <w:proofErr w:type="spell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пчелопасек</w:t>
      </w:r>
      <w:proofErr w:type="spellEnd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содержать пчелосемьи в пределах своего приусадебного участка.  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Пасеки должны быть огорожены плотными живыми изгородями из древесных и кустарниковых культур или сплошным деревянным забором высотой не менее 2 м.</w:t>
      </w:r>
    </w:p>
    <w:p w:rsidR="009C5FF1" w:rsidRPr="009C5FF1" w:rsidRDefault="009C5FF1" w:rsidP="009C5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FF1" w:rsidRPr="009C5FF1" w:rsidRDefault="009C5FF1" w:rsidP="009C5F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4.9.6. Эвтаназия и захоронение останков домашних животных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4.9.6.1.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Эвтаназия домашних животных, от которых отказались владельцы, а также безнадзорных животных производится ветеринарными и специальными службами путем усыпления либо иными гуманными способами.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4.9.6.2.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Захоронение и иная утилизация останков домашних и безнадзорных животных производятся с соблюдением Ветеринарно-санитарных правил сбора, утилизации и уничтожения биологических отходов, утвержденных Главным государственным ветеринарным инспектором РФ 04.12.1995 № 13-7-2/469, в местах, установленных Администрацией поселения.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4.9.6.3. 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самостоятельное захоронение останков домашних животных в лесопарковых и рекреационных зонах населенного пункта, а также вывоз на полигоны хранения бытовых отходов.</w:t>
      </w:r>
    </w:p>
    <w:p w:rsidR="009C5FF1" w:rsidRPr="009C5FF1" w:rsidRDefault="009C5FF1" w:rsidP="009C5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4.9.6.4.</w:t>
      </w:r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по доставке останков и биологических отходов для утилизации или уничтожения возлагается на владельцев животных</w:t>
      </w:r>
      <w:proofErr w:type="gramStart"/>
      <w:r w:rsidRPr="009C5FF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C5FF1" w:rsidRPr="009C5FF1" w:rsidRDefault="009C5FF1" w:rsidP="009C5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EAF" w:rsidRPr="009C5FF1" w:rsidRDefault="00B65EAF" w:rsidP="009C5FF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B65EAF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2. Опубликовать настоящее решение в газете «ВЕСТИ </w:t>
      </w:r>
      <w:proofErr w:type="spellStart"/>
      <w:r w:rsidRPr="00B65EAF">
        <w:rPr>
          <w:rFonts w:ascii="Times New Roman" w:eastAsia="Arial" w:hAnsi="Times New Roman" w:cs="Times New Roman"/>
          <w:sz w:val="28"/>
          <w:szCs w:val="28"/>
          <w:lang w:eastAsia="zh-CN" w:bidi="hi-IN"/>
        </w:rPr>
        <w:t>Заборьевского</w:t>
      </w:r>
      <w:proofErr w:type="spellEnd"/>
      <w:r w:rsidRPr="00B65EAF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 сельского поселения».</w:t>
      </w:r>
    </w:p>
    <w:p w:rsidR="009C5FF1" w:rsidRPr="009C5FF1" w:rsidRDefault="009C5FF1" w:rsidP="009C5FF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9C5FF1">
        <w:rPr>
          <w:rFonts w:ascii="Times New Roman" w:eastAsia="Arial" w:hAnsi="Times New Roman" w:cs="Times New Roman"/>
          <w:sz w:val="28"/>
          <w:szCs w:val="28"/>
          <w:lang w:eastAsia="zh-CN" w:bidi="hi-IN"/>
        </w:rPr>
        <w:t>Глава муниципального образования</w:t>
      </w:r>
    </w:p>
    <w:p w:rsidR="009C5FF1" w:rsidRPr="009C5FF1" w:rsidRDefault="009C5FF1" w:rsidP="009C5FF1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proofErr w:type="spellStart"/>
      <w:r w:rsidRPr="009C5FF1">
        <w:rPr>
          <w:rFonts w:ascii="Times New Roman" w:eastAsia="Arial" w:hAnsi="Times New Roman" w:cs="Times New Roman"/>
          <w:sz w:val="28"/>
          <w:szCs w:val="28"/>
          <w:lang w:eastAsia="zh-CN" w:bidi="hi-IN"/>
        </w:rPr>
        <w:t>Заборьевского</w:t>
      </w:r>
      <w:proofErr w:type="spellEnd"/>
      <w:r w:rsidRPr="009C5FF1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 сельского поселения</w:t>
      </w:r>
    </w:p>
    <w:p w:rsidR="0080792E" w:rsidRPr="00B65EAF" w:rsidRDefault="009C5FF1" w:rsidP="00B65EA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9C5FF1">
        <w:rPr>
          <w:rFonts w:ascii="Times New Roman" w:eastAsia="Arial" w:hAnsi="Times New Roman" w:cs="Times New Roman"/>
          <w:sz w:val="28"/>
          <w:szCs w:val="28"/>
          <w:lang w:eastAsia="zh-CN" w:bidi="hi-IN"/>
        </w:rPr>
        <w:t xml:space="preserve">Демидовского района Смоленской области                              Е.В. </w:t>
      </w:r>
      <w:proofErr w:type="spellStart"/>
      <w:r w:rsidRPr="009C5FF1">
        <w:rPr>
          <w:rFonts w:ascii="Times New Roman" w:eastAsia="Arial" w:hAnsi="Times New Roman" w:cs="Times New Roman"/>
          <w:sz w:val="28"/>
          <w:szCs w:val="28"/>
          <w:lang w:eastAsia="zh-CN" w:bidi="hi-IN"/>
        </w:rPr>
        <w:t>Хотченкова</w:t>
      </w:r>
      <w:proofErr w:type="spellEnd"/>
    </w:p>
    <w:sectPr w:rsidR="0080792E" w:rsidRPr="00B6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F1"/>
    <w:rsid w:val="004E38F0"/>
    <w:rsid w:val="0080792E"/>
    <w:rsid w:val="009C5FF1"/>
    <w:rsid w:val="00B65EAF"/>
    <w:rsid w:val="00D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2017-03-27T08:23:00Z</cp:lastPrinted>
  <dcterms:created xsi:type="dcterms:W3CDTF">2017-03-22T12:23:00Z</dcterms:created>
  <dcterms:modified xsi:type="dcterms:W3CDTF">2017-03-27T08:24:00Z</dcterms:modified>
</cp:coreProperties>
</file>